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BF99" w14:textId="584745F6" w:rsidR="00F350CF" w:rsidRDefault="003E3A58" w:rsidP="00F350CF">
      <w:pPr>
        <w:pStyle w:val="Sidehoved"/>
        <w:tabs>
          <w:tab w:val="clear" w:pos="4819"/>
          <w:tab w:val="left" w:pos="6120"/>
          <w:tab w:val="right" w:pos="9072"/>
        </w:tabs>
        <w:ind w:right="-284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color w:val="365F91"/>
          <w:sz w:val="28"/>
        </w:rPr>
        <w:drawing>
          <wp:anchor distT="0" distB="0" distL="114300" distR="114300" simplePos="0" relativeHeight="251657728" behindDoc="1" locked="0" layoutInCell="1" allowOverlap="0" wp14:anchorId="2AA194DC" wp14:editId="29B3E64E">
            <wp:simplePos x="0" y="0"/>
            <wp:positionH relativeFrom="column">
              <wp:posOffset>-155575</wp:posOffset>
            </wp:positionH>
            <wp:positionV relativeFrom="paragraph">
              <wp:posOffset>-115570</wp:posOffset>
            </wp:positionV>
            <wp:extent cx="803275" cy="80327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677">
        <w:rPr>
          <w:rFonts w:ascii="Bookman Old Style" w:hAnsi="Bookman Old Style"/>
          <w:b/>
          <w:color w:val="365F91"/>
          <w:sz w:val="28"/>
        </w:rPr>
        <w:t xml:space="preserve">           </w:t>
      </w:r>
      <w:r w:rsidR="00F350CF" w:rsidRPr="00857AAC">
        <w:rPr>
          <w:rFonts w:ascii="Bookman Old Style" w:hAnsi="Bookman Old Style"/>
          <w:b/>
          <w:color w:val="365F91"/>
          <w:sz w:val="28"/>
        </w:rPr>
        <w:t>Eskebjerg-Enghave Vandværk</w:t>
      </w:r>
      <w:r w:rsidR="00F350CF">
        <w:rPr>
          <w:rFonts w:ascii="Bookman Old Style" w:hAnsi="Bookman Old Style"/>
          <w:b/>
          <w:sz w:val="28"/>
        </w:rPr>
        <w:tab/>
      </w:r>
      <w:r w:rsidR="00F350CF">
        <w:rPr>
          <w:rFonts w:ascii="Bookman Old Style" w:hAnsi="Bookman Old Style"/>
          <w:b/>
          <w:sz w:val="22"/>
        </w:rPr>
        <w:tab/>
      </w:r>
    </w:p>
    <w:p w14:paraId="17F73763" w14:textId="1E5F859A" w:rsidR="00F350CF" w:rsidRDefault="00C40677" w:rsidP="00F350CF">
      <w:pPr>
        <w:pStyle w:val="Sidehoved"/>
        <w:tabs>
          <w:tab w:val="clear" w:pos="4819"/>
          <w:tab w:val="left" w:pos="6120"/>
          <w:tab w:val="right" w:pos="9072"/>
        </w:tabs>
        <w:ind w:right="-284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</w:t>
      </w:r>
      <w:r w:rsidR="00F350CF">
        <w:rPr>
          <w:rFonts w:ascii="Bookman Old Style" w:hAnsi="Bookman Old Style"/>
          <w:sz w:val="22"/>
        </w:rPr>
        <w:tab/>
      </w:r>
      <w:r w:rsidR="00F350CF">
        <w:rPr>
          <w:rFonts w:ascii="Bookman Old Style" w:hAnsi="Bookman Old Style"/>
          <w:b/>
          <w:sz w:val="22"/>
        </w:rPr>
        <w:t>Bank:</w:t>
      </w:r>
      <w:r w:rsidR="00F350CF">
        <w:rPr>
          <w:rFonts w:ascii="Bookman Old Style" w:hAnsi="Bookman Old Style"/>
          <w:b/>
          <w:sz w:val="22"/>
        </w:rPr>
        <w:tab/>
      </w:r>
      <w:r w:rsidR="00F350CF">
        <w:rPr>
          <w:rFonts w:ascii="Bookman Old Style" w:hAnsi="Bookman Old Style"/>
          <w:sz w:val="22"/>
        </w:rPr>
        <w:t>Danske Bank</w:t>
      </w:r>
    </w:p>
    <w:p w14:paraId="02148C89" w14:textId="7BB597BA" w:rsidR="00F350CF" w:rsidRPr="00CC2A72" w:rsidRDefault="00C40677" w:rsidP="00F350CF">
      <w:pPr>
        <w:pStyle w:val="Sidehoved"/>
        <w:tabs>
          <w:tab w:val="clear" w:pos="4819"/>
          <w:tab w:val="left" w:pos="6120"/>
          <w:tab w:val="right" w:pos="9072"/>
        </w:tabs>
        <w:ind w:right="-284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4"/>
        </w:rPr>
        <w:t xml:space="preserve">           </w:t>
      </w:r>
      <w:r w:rsidR="00F350CF">
        <w:rPr>
          <w:rFonts w:ascii="Bookman Old Style" w:hAnsi="Bookman Old Style"/>
          <w:sz w:val="22"/>
        </w:rPr>
        <w:tab/>
      </w:r>
      <w:r w:rsidR="00F350CF">
        <w:rPr>
          <w:rFonts w:ascii="Bookman Old Style" w:hAnsi="Bookman Old Style"/>
          <w:b/>
          <w:sz w:val="22"/>
        </w:rPr>
        <w:t>Konto:</w:t>
      </w:r>
      <w:r w:rsidR="00F350CF">
        <w:rPr>
          <w:rFonts w:ascii="Bookman Old Style" w:hAnsi="Bookman Old Style"/>
          <w:b/>
          <w:sz w:val="22"/>
        </w:rPr>
        <w:tab/>
      </w:r>
      <w:r w:rsidR="00F350CF" w:rsidRPr="00CC2A72">
        <w:rPr>
          <w:rFonts w:ascii="Bookman Old Style" w:hAnsi="Bookman Old Style"/>
          <w:sz w:val="22"/>
        </w:rPr>
        <w:t>3409-9971211</w:t>
      </w:r>
    </w:p>
    <w:p w14:paraId="696026C1" w14:textId="77777777" w:rsidR="00F350CF" w:rsidRPr="00F350CF" w:rsidRDefault="00F350CF" w:rsidP="00F350CF">
      <w:pPr>
        <w:pStyle w:val="Sidehoved"/>
        <w:tabs>
          <w:tab w:val="clear" w:pos="4819"/>
          <w:tab w:val="left" w:pos="6120"/>
          <w:tab w:val="right" w:pos="9072"/>
        </w:tabs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b/>
          <w:sz w:val="22"/>
        </w:rPr>
        <w:t>SE-nr.:</w:t>
      </w:r>
      <w:r>
        <w:rPr>
          <w:rFonts w:ascii="Bookman Old Style" w:hAnsi="Bookman Old Style"/>
          <w:b/>
          <w:sz w:val="22"/>
        </w:rPr>
        <w:tab/>
      </w:r>
      <w:r>
        <w:rPr>
          <w:rFonts w:ascii="Bookman Old Style" w:hAnsi="Bookman Old Style"/>
          <w:sz w:val="22"/>
        </w:rPr>
        <w:t>32 63 33 58</w:t>
      </w:r>
    </w:p>
    <w:p w14:paraId="28BBA2CB" w14:textId="4A6D3A4D" w:rsidR="00F350CF" w:rsidRPr="00F350CF" w:rsidRDefault="004424A5" w:rsidP="00F350CF">
      <w:pPr>
        <w:pStyle w:val="Sidehoved"/>
        <w:tabs>
          <w:tab w:val="clear" w:pos="4819"/>
          <w:tab w:val="left" w:pos="6379"/>
          <w:tab w:val="right" w:pos="8647"/>
        </w:tabs>
        <w:rPr>
          <w:rFonts w:ascii="Bookman Old Style" w:hAnsi="Bookman Old Style"/>
          <w:sz w:val="24"/>
          <w:lang w:val="fi-FI"/>
        </w:rPr>
      </w:pPr>
      <w:r>
        <w:rPr>
          <w:rFonts w:ascii="Bookman Old Style" w:hAnsi="Bookman Old Style"/>
          <w:sz w:val="22"/>
          <w:lang w:val="fi-FI"/>
        </w:rPr>
        <w:tab/>
      </w:r>
      <w:r w:rsidR="00F350CF" w:rsidRPr="00F350CF">
        <w:rPr>
          <w:rFonts w:ascii="Bookman Old Style" w:hAnsi="Bookman Old Style"/>
          <w:sz w:val="22"/>
          <w:lang w:val="fi-FI"/>
        </w:rPr>
        <w:t>www.eev.dk</w:t>
      </w:r>
    </w:p>
    <w:p w14:paraId="416106B6" w14:textId="77777777" w:rsidR="00F350CF" w:rsidRPr="00F350CF" w:rsidRDefault="00F350CF" w:rsidP="00F350CF">
      <w:pPr>
        <w:pStyle w:val="Sidehoved"/>
        <w:tabs>
          <w:tab w:val="clear" w:pos="4819"/>
          <w:tab w:val="left" w:pos="6379"/>
          <w:tab w:val="right" w:pos="8647"/>
        </w:tabs>
        <w:rPr>
          <w:rFonts w:ascii="Bookman Old Style" w:hAnsi="Bookman Old Style"/>
          <w:lang w:val="fi-FI"/>
        </w:rPr>
      </w:pPr>
      <w:r w:rsidRPr="00F350CF">
        <w:rPr>
          <w:rFonts w:ascii="Bookman Old Style" w:hAnsi="Bookman Old Style"/>
          <w:sz w:val="22"/>
          <w:lang w:val="fi-FI"/>
        </w:rPr>
        <w:tab/>
      </w:r>
      <w:r w:rsidRPr="00F350CF">
        <w:rPr>
          <w:rFonts w:ascii="Bookman Old Style" w:hAnsi="Bookman Old Style"/>
          <w:lang w:val="fi-FI"/>
        </w:rPr>
        <w:t>E-mail:</w:t>
      </w:r>
      <w:r w:rsidRPr="00F350CF">
        <w:rPr>
          <w:rFonts w:ascii="Bookman Old Style" w:hAnsi="Bookman Old Style"/>
          <w:lang w:val="fi-FI"/>
        </w:rPr>
        <w:tab/>
      </w:r>
      <w:r w:rsidRPr="00F350CF">
        <w:rPr>
          <w:rFonts w:ascii="Bookman Old Style" w:hAnsi="Bookman Old Style"/>
          <w:sz w:val="22"/>
          <w:lang w:val="fi-FI"/>
        </w:rPr>
        <w:t xml:space="preserve"> </w:t>
      </w:r>
      <w:hyperlink r:id="rId9" w:history="1">
        <w:r w:rsidRPr="00F350CF">
          <w:rPr>
            <w:rStyle w:val="Hyperlink"/>
            <w:rFonts w:ascii="Bookman Old Style" w:hAnsi="Bookman Old Style"/>
            <w:lang w:val="fi-FI"/>
          </w:rPr>
          <w:t>eev@post.tele.dk</w:t>
        </w:r>
      </w:hyperlink>
    </w:p>
    <w:p w14:paraId="424B3A1A" w14:textId="77777777" w:rsidR="00F350CF" w:rsidRPr="00F350CF" w:rsidRDefault="00F350CF" w:rsidP="00F350CF">
      <w:pPr>
        <w:pStyle w:val="Sidehoved"/>
        <w:tabs>
          <w:tab w:val="clear" w:pos="4819"/>
          <w:tab w:val="left" w:pos="6379"/>
          <w:tab w:val="right" w:pos="8647"/>
        </w:tabs>
        <w:rPr>
          <w:rFonts w:ascii="Bookman Old Style" w:hAnsi="Bookman Old Style"/>
          <w:lang w:val="fi-FI"/>
        </w:rPr>
      </w:pPr>
    </w:p>
    <w:p w14:paraId="5B00C3F2" w14:textId="77777777" w:rsidR="00F853BC" w:rsidRPr="00F350CF" w:rsidRDefault="00F853BC" w:rsidP="007217C7">
      <w:pPr>
        <w:pStyle w:val="Sidehoved"/>
        <w:tabs>
          <w:tab w:val="clear" w:pos="4819"/>
          <w:tab w:val="left" w:pos="6946"/>
          <w:tab w:val="right" w:pos="8460"/>
        </w:tabs>
        <w:rPr>
          <w:rFonts w:ascii="Bookman Old Style" w:hAnsi="Bookman Old Style"/>
          <w:lang w:val="fi-FI"/>
        </w:rPr>
      </w:pPr>
    </w:p>
    <w:p w14:paraId="476A0636" w14:textId="77777777" w:rsidR="00F12267" w:rsidRPr="00F350CF" w:rsidRDefault="00F12267" w:rsidP="004C0D5F">
      <w:pPr>
        <w:pStyle w:val="Sidehoved"/>
        <w:tabs>
          <w:tab w:val="clear" w:pos="4819"/>
          <w:tab w:val="left" w:pos="6120"/>
          <w:tab w:val="right" w:pos="8460"/>
        </w:tabs>
        <w:rPr>
          <w:rFonts w:ascii="Bookman Old Style" w:hAnsi="Bookman Old Style"/>
          <w:lang w:val="fi-FI"/>
        </w:rPr>
      </w:pPr>
    </w:p>
    <w:p w14:paraId="497D23A7" w14:textId="77777777" w:rsidR="004E3BE2" w:rsidRPr="00F350CF" w:rsidRDefault="004E3BE2" w:rsidP="00EA57FB">
      <w:pPr>
        <w:pStyle w:val="Sidehoved"/>
        <w:tabs>
          <w:tab w:val="clear" w:pos="4819"/>
          <w:tab w:val="left" w:pos="7938"/>
          <w:tab w:val="right" w:pos="8789"/>
        </w:tabs>
        <w:rPr>
          <w:rFonts w:ascii="Bookman Old Style" w:hAnsi="Bookman Old Style"/>
          <w:lang w:val="fi-FI"/>
        </w:rPr>
      </w:pPr>
    </w:p>
    <w:p w14:paraId="60CD95EF" w14:textId="3E6CDF78" w:rsidR="004E3BE2" w:rsidRPr="004424A5" w:rsidRDefault="004E3BE2" w:rsidP="00EA57FB">
      <w:pPr>
        <w:pStyle w:val="Sidehoved"/>
        <w:tabs>
          <w:tab w:val="clear" w:pos="4819"/>
          <w:tab w:val="left" w:pos="7938"/>
          <w:tab w:val="right" w:pos="8789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24A5">
        <w:rPr>
          <w:rFonts w:ascii="Arial" w:hAnsi="Arial" w:cs="Arial"/>
          <w:b/>
          <w:sz w:val="28"/>
          <w:szCs w:val="28"/>
          <w:u w:val="single"/>
        </w:rPr>
        <w:t>TAKSTBLAD ÅR 20</w:t>
      </w:r>
      <w:r w:rsidR="00782F8D" w:rsidRPr="004424A5">
        <w:rPr>
          <w:rFonts w:ascii="Arial" w:hAnsi="Arial" w:cs="Arial"/>
          <w:b/>
          <w:sz w:val="28"/>
          <w:szCs w:val="28"/>
          <w:u w:val="single"/>
        </w:rPr>
        <w:t>2</w:t>
      </w:r>
      <w:r w:rsidR="00600AE8">
        <w:rPr>
          <w:rFonts w:ascii="Arial" w:hAnsi="Arial" w:cs="Arial"/>
          <w:b/>
          <w:sz w:val="28"/>
          <w:szCs w:val="28"/>
          <w:u w:val="single"/>
        </w:rPr>
        <w:t>2</w:t>
      </w:r>
    </w:p>
    <w:p w14:paraId="49FDCA9D" w14:textId="77777777" w:rsidR="004E3BE2" w:rsidRPr="004424A5" w:rsidRDefault="004E3BE2" w:rsidP="00EA57FB">
      <w:pPr>
        <w:pStyle w:val="Sidehoved"/>
        <w:tabs>
          <w:tab w:val="clear" w:pos="4819"/>
          <w:tab w:val="left" w:pos="7938"/>
          <w:tab w:val="right" w:pos="8789"/>
        </w:tabs>
        <w:rPr>
          <w:rFonts w:ascii="Bookman Old Style" w:hAnsi="Bookman Old Style"/>
          <w:sz w:val="22"/>
          <w:szCs w:val="22"/>
        </w:rPr>
      </w:pPr>
    </w:p>
    <w:p w14:paraId="2852CC3E" w14:textId="77777777" w:rsidR="004E3BE2" w:rsidRPr="004424A5" w:rsidRDefault="004E3BE2" w:rsidP="00EA57FB">
      <w:pPr>
        <w:pStyle w:val="Sidehoved"/>
        <w:tabs>
          <w:tab w:val="clear" w:pos="4819"/>
          <w:tab w:val="left" w:pos="7938"/>
          <w:tab w:val="right" w:pos="8789"/>
        </w:tabs>
        <w:rPr>
          <w:rFonts w:ascii="Bookman Old Style" w:hAnsi="Bookman Old Style"/>
          <w:sz w:val="22"/>
          <w:szCs w:val="22"/>
        </w:rPr>
      </w:pPr>
    </w:p>
    <w:p w14:paraId="0B722CE2" w14:textId="77777777" w:rsidR="004E3BE2" w:rsidRPr="00EA57FB" w:rsidRDefault="004E3BE2" w:rsidP="00EA57FB">
      <w:pPr>
        <w:pStyle w:val="Sidehoved"/>
        <w:tabs>
          <w:tab w:val="clear" w:pos="4819"/>
          <w:tab w:val="left" w:pos="7938"/>
          <w:tab w:val="right" w:pos="8789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>Inden vandforsyning etableres skal der betales et indskud/anlægsbidrag til vandværket bestående af:</w:t>
      </w:r>
    </w:p>
    <w:p w14:paraId="3630A315" w14:textId="77777777" w:rsidR="004E3BE2" w:rsidRPr="00EA57FB" w:rsidRDefault="004E3BE2" w:rsidP="00EA57FB">
      <w:pPr>
        <w:pStyle w:val="Sidehoved"/>
        <w:numPr>
          <w:ilvl w:val="0"/>
          <w:numId w:val="2"/>
        </w:numPr>
        <w:tabs>
          <w:tab w:val="clear" w:pos="4819"/>
          <w:tab w:val="left" w:pos="567"/>
          <w:tab w:val="left" w:pos="1134"/>
          <w:tab w:val="left" w:pos="7938"/>
          <w:tab w:val="right" w:pos="8789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>Hovedanlægsbidrag</w:t>
      </w:r>
    </w:p>
    <w:p w14:paraId="02ED3353" w14:textId="77777777" w:rsidR="004E3BE2" w:rsidRPr="00EA57FB" w:rsidRDefault="004E3BE2" w:rsidP="00EA57FB">
      <w:pPr>
        <w:pStyle w:val="Sidehoved"/>
        <w:numPr>
          <w:ilvl w:val="0"/>
          <w:numId w:val="2"/>
        </w:numPr>
        <w:tabs>
          <w:tab w:val="clear" w:pos="4819"/>
          <w:tab w:val="left" w:pos="567"/>
          <w:tab w:val="left" w:pos="1134"/>
          <w:tab w:val="left" w:pos="7938"/>
          <w:tab w:val="right" w:pos="8789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>Forsyningsledningsbidrag</w:t>
      </w:r>
    </w:p>
    <w:p w14:paraId="60D6B0B2" w14:textId="77777777" w:rsidR="004E3BE2" w:rsidRPr="00EA57FB" w:rsidRDefault="004E3BE2" w:rsidP="00EA57FB">
      <w:pPr>
        <w:pStyle w:val="Sidehoved"/>
        <w:numPr>
          <w:ilvl w:val="0"/>
          <w:numId w:val="2"/>
        </w:numPr>
        <w:tabs>
          <w:tab w:val="clear" w:pos="4819"/>
          <w:tab w:val="left" w:pos="567"/>
          <w:tab w:val="left" w:pos="1134"/>
          <w:tab w:val="left" w:pos="7938"/>
          <w:tab w:val="right" w:pos="9072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>Stikledningsbidrag</w:t>
      </w:r>
    </w:p>
    <w:p w14:paraId="274589B0" w14:textId="77777777" w:rsidR="004E3BE2" w:rsidRPr="00EA57FB" w:rsidRDefault="004E3BE2" w:rsidP="00EA57FB">
      <w:pPr>
        <w:pStyle w:val="Sidehoved"/>
        <w:tabs>
          <w:tab w:val="clear" w:pos="4819"/>
          <w:tab w:val="left" w:pos="7938"/>
          <w:tab w:val="right" w:pos="9356"/>
        </w:tabs>
        <w:spacing w:line="276" w:lineRule="auto"/>
        <w:rPr>
          <w:rFonts w:ascii="Arial" w:hAnsi="Arial" w:cs="Arial"/>
        </w:rPr>
      </w:pPr>
    </w:p>
    <w:p w14:paraId="31BFFA6F" w14:textId="77777777" w:rsidR="004E3BE2" w:rsidRPr="00EA57FB" w:rsidRDefault="004E3BE2" w:rsidP="00EA57FB">
      <w:pPr>
        <w:pStyle w:val="Sidehoved"/>
        <w:tabs>
          <w:tab w:val="clear" w:pos="4819"/>
          <w:tab w:val="left" w:pos="7938"/>
          <w:tab w:val="right" w:pos="9356"/>
        </w:tabs>
        <w:spacing w:line="276" w:lineRule="auto"/>
        <w:rPr>
          <w:rFonts w:ascii="Arial" w:hAnsi="Arial" w:cs="Arial"/>
          <w:b/>
        </w:rPr>
      </w:pPr>
      <w:r w:rsidRPr="00EA57FB">
        <w:rPr>
          <w:rFonts w:ascii="Arial" w:hAnsi="Arial" w:cs="Arial"/>
          <w:b/>
        </w:rPr>
        <w:t>Anlægsbidrag:</w:t>
      </w:r>
    </w:p>
    <w:p w14:paraId="2CF73178" w14:textId="77777777" w:rsidR="004E3BE2" w:rsidRPr="00EA57FB" w:rsidRDefault="004E3BE2" w:rsidP="00EA57FB">
      <w:pPr>
        <w:pStyle w:val="Sidehoved"/>
        <w:tabs>
          <w:tab w:val="clear" w:pos="4819"/>
          <w:tab w:val="left" w:pos="284"/>
          <w:tab w:val="left" w:pos="8364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ab/>
        <w:t>Hovedanlægsbidrag</w:t>
      </w:r>
      <w:r w:rsidRPr="00EA57FB">
        <w:rPr>
          <w:rFonts w:ascii="Arial" w:hAnsi="Arial" w:cs="Arial"/>
        </w:rPr>
        <w:tab/>
        <w:t>kr.</w:t>
      </w:r>
      <w:r w:rsidRPr="00EA57FB">
        <w:rPr>
          <w:rFonts w:ascii="Arial" w:hAnsi="Arial" w:cs="Arial"/>
        </w:rPr>
        <w:tab/>
        <w:t>5.800,00</w:t>
      </w:r>
    </w:p>
    <w:p w14:paraId="22318477" w14:textId="77777777" w:rsidR="004E3BE2" w:rsidRPr="00EA57FB" w:rsidRDefault="004E3BE2" w:rsidP="00EA57FB">
      <w:pPr>
        <w:pStyle w:val="Sidehoved"/>
        <w:tabs>
          <w:tab w:val="clear" w:pos="4819"/>
          <w:tab w:val="left" w:pos="284"/>
          <w:tab w:val="left" w:pos="8364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ab/>
        <w:t>Forsyningsledningsbidrag</w:t>
      </w:r>
      <w:r w:rsidRPr="00EA57FB">
        <w:rPr>
          <w:rFonts w:ascii="Arial" w:hAnsi="Arial" w:cs="Arial"/>
        </w:rPr>
        <w:tab/>
        <w:t>kr.</w:t>
      </w:r>
      <w:r w:rsidRPr="00EA57FB">
        <w:rPr>
          <w:rFonts w:ascii="Arial" w:hAnsi="Arial" w:cs="Arial"/>
        </w:rPr>
        <w:tab/>
        <w:t>5.900,00</w:t>
      </w:r>
    </w:p>
    <w:p w14:paraId="60B381BA" w14:textId="77777777" w:rsidR="004E3BE2" w:rsidRPr="00EA57FB" w:rsidRDefault="00C93689" w:rsidP="00EA57FB">
      <w:pPr>
        <w:pStyle w:val="Sidehoved"/>
        <w:tabs>
          <w:tab w:val="clear" w:pos="4819"/>
          <w:tab w:val="left" w:pos="284"/>
          <w:tab w:val="left" w:pos="8364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ab/>
        <w:t>Stikledningsbidrag inkl. m</w:t>
      </w:r>
      <w:r w:rsidR="004E3BE2" w:rsidRPr="00EA57FB">
        <w:rPr>
          <w:rFonts w:ascii="Arial" w:hAnsi="Arial" w:cs="Arial"/>
        </w:rPr>
        <w:t>ålerbrønd og 4 meter stikledning</w:t>
      </w:r>
      <w:r w:rsidR="004E3BE2" w:rsidRPr="00EA57FB">
        <w:rPr>
          <w:rFonts w:ascii="Arial" w:hAnsi="Arial" w:cs="Arial"/>
        </w:rPr>
        <w:tab/>
      </w:r>
      <w:r w:rsidR="004E3BE2" w:rsidRPr="00EA57FB">
        <w:rPr>
          <w:rFonts w:ascii="Arial" w:hAnsi="Arial" w:cs="Arial"/>
          <w:u w:val="single"/>
        </w:rPr>
        <w:t>kr.</w:t>
      </w:r>
      <w:r w:rsidR="004E3BE2" w:rsidRPr="00EA57FB">
        <w:rPr>
          <w:rFonts w:ascii="Arial" w:hAnsi="Arial" w:cs="Arial"/>
          <w:u w:val="single"/>
        </w:rPr>
        <w:tab/>
        <w:t>9.600,00</w:t>
      </w:r>
    </w:p>
    <w:p w14:paraId="618494C2" w14:textId="77777777" w:rsidR="004E3BE2" w:rsidRPr="00EA57FB" w:rsidRDefault="004E3BE2" w:rsidP="00EA57FB">
      <w:pPr>
        <w:pStyle w:val="Sidehoved"/>
        <w:tabs>
          <w:tab w:val="clear" w:pos="4819"/>
          <w:tab w:val="left" w:pos="284"/>
          <w:tab w:val="left" w:pos="8364"/>
        </w:tabs>
        <w:spacing w:line="360" w:lineRule="auto"/>
        <w:rPr>
          <w:rFonts w:ascii="Arial" w:hAnsi="Arial" w:cs="Arial"/>
          <w:b/>
        </w:rPr>
      </w:pPr>
      <w:r w:rsidRPr="00EA57FB">
        <w:rPr>
          <w:rFonts w:ascii="Arial" w:hAnsi="Arial" w:cs="Arial"/>
        </w:rPr>
        <w:tab/>
      </w:r>
      <w:r w:rsidRPr="00EA57FB">
        <w:rPr>
          <w:rFonts w:ascii="Arial" w:hAnsi="Arial" w:cs="Arial"/>
        </w:rPr>
        <w:tab/>
      </w:r>
      <w:r w:rsidR="0060037C" w:rsidRPr="00EA57FB">
        <w:rPr>
          <w:rFonts w:ascii="Arial" w:hAnsi="Arial" w:cs="Arial"/>
          <w:b/>
        </w:rPr>
        <w:t>k</w:t>
      </w:r>
      <w:r w:rsidRPr="00EA57FB">
        <w:rPr>
          <w:rFonts w:ascii="Arial" w:hAnsi="Arial" w:cs="Arial"/>
          <w:b/>
        </w:rPr>
        <w:t>r.</w:t>
      </w:r>
      <w:r w:rsidRPr="00EA57FB">
        <w:rPr>
          <w:rFonts w:ascii="Arial" w:hAnsi="Arial" w:cs="Arial"/>
          <w:b/>
        </w:rPr>
        <w:tab/>
        <w:t>21.300,00</w:t>
      </w:r>
    </w:p>
    <w:p w14:paraId="364BCEAA" w14:textId="77777777" w:rsidR="00EA57FB" w:rsidRDefault="004E3BE2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 w:rsidRPr="00EA57FB">
        <w:rPr>
          <w:rFonts w:ascii="Arial" w:hAnsi="Arial" w:cs="Arial"/>
        </w:rPr>
        <w:tab/>
        <w:t>Ved tilslutning uden for etableret forsyningsområde betales</w:t>
      </w:r>
      <w:r w:rsidR="00F65EC4" w:rsidRPr="00EA57FB">
        <w:rPr>
          <w:rFonts w:ascii="Arial" w:hAnsi="Arial" w:cs="Arial"/>
        </w:rPr>
        <w:t xml:space="preserve"> </w:t>
      </w:r>
      <w:r w:rsidR="00C93689" w:rsidRPr="00EA57FB">
        <w:rPr>
          <w:rFonts w:ascii="Arial" w:hAnsi="Arial" w:cs="Arial"/>
        </w:rPr>
        <w:t>h</w:t>
      </w:r>
      <w:r w:rsidR="0060037C" w:rsidRPr="00EA57FB">
        <w:rPr>
          <w:rFonts w:ascii="Arial" w:hAnsi="Arial" w:cs="Arial"/>
        </w:rPr>
        <w:t>erudover merudgiften</w:t>
      </w:r>
      <w:r w:rsidR="00EA57FB">
        <w:rPr>
          <w:rFonts w:ascii="Arial" w:hAnsi="Arial" w:cs="Arial"/>
        </w:rPr>
        <w:t xml:space="preserve"> </w:t>
      </w:r>
      <w:r w:rsidR="0060037C" w:rsidRPr="00EA57FB">
        <w:rPr>
          <w:rFonts w:ascii="Arial" w:hAnsi="Arial" w:cs="Arial"/>
        </w:rPr>
        <w:t xml:space="preserve">ifølge </w:t>
      </w:r>
    </w:p>
    <w:p w14:paraId="154410B9" w14:textId="77777777" w:rsidR="0060037C" w:rsidRPr="00EA57FB" w:rsidRDefault="00EA57FB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037C" w:rsidRPr="00EA57FB">
        <w:rPr>
          <w:rFonts w:ascii="Arial" w:hAnsi="Arial" w:cs="Arial"/>
        </w:rPr>
        <w:t>regning, som jf. vandforsyningslovens</w:t>
      </w:r>
      <w:r>
        <w:rPr>
          <w:rFonts w:ascii="Arial" w:hAnsi="Arial" w:cs="Arial"/>
        </w:rPr>
        <w:t xml:space="preserve"> </w:t>
      </w:r>
      <w:r w:rsidR="0060037C" w:rsidRPr="00EA57FB">
        <w:rPr>
          <w:rFonts w:ascii="Arial" w:hAnsi="Arial" w:cs="Arial"/>
        </w:rPr>
        <w:t>§53, stk. 1 skal godkendes af kommunalbestyrelsen.</w:t>
      </w:r>
    </w:p>
    <w:p w14:paraId="6F424F30" w14:textId="77777777" w:rsidR="00C93689" w:rsidRDefault="00C93689" w:rsidP="00EA57FB">
      <w:pPr>
        <w:pStyle w:val="Sidehoved"/>
        <w:tabs>
          <w:tab w:val="clear" w:pos="4819"/>
          <w:tab w:val="left" w:pos="284"/>
          <w:tab w:val="left" w:pos="7938"/>
          <w:tab w:val="left" w:pos="8364"/>
        </w:tabs>
        <w:rPr>
          <w:rFonts w:ascii="Arial" w:hAnsi="Arial" w:cs="Arial"/>
        </w:rPr>
      </w:pPr>
    </w:p>
    <w:p w14:paraId="5DE4D74D" w14:textId="77777777" w:rsidR="00EA57FB" w:rsidRPr="00EA57FB" w:rsidRDefault="00EA57FB" w:rsidP="00EA57FB">
      <w:pPr>
        <w:pStyle w:val="Sidehoved"/>
        <w:tabs>
          <w:tab w:val="clear" w:pos="4819"/>
          <w:tab w:val="left" w:pos="284"/>
          <w:tab w:val="left" w:pos="7938"/>
          <w:tab w:val="left" w:pos="8364"/>
        </w:tabs>
        <w:rPr>
          <w:rFonts w:ascii="Arial" w:hAnsi="Arial" w:cs="Arial"/>
        </w:rPr>
      </w:pPr>
    </w:p>
    <w:p w14:paraId="2F249059" w14:textId="77777777" w:rsidR="00C93689" w:rsidRPr="00EA57FB" w:rsidRDefault="00C93689" w:rsidP="00EA57FB">
      <w:pPr>
        <w:pStyle w:val="Sidehoved"/>
        <w:tabs>
          <w:tab w:val="clear" w:pos="4819"/>
          <w:tab w:val="left" w:pos="284"/>
          <w:tab w:val="left" w:pos="7938"/>
          <w:tab w:val="left" w:pos="8364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  <w:b/>
        </w:rPr>
        <w:t>Driftsbidrag:</w:t>
      </w:r>
    </w:p>
    <w:p w14:paraId="28C264F9" w14:textId="77777777" w:rsidR="00C93689" w:rsidRPr="00EA57FB" w:rsidRDefault="00C93689" w:rsidP="00EA57FB">
      <w:pPr>
        <w:pStyle w:val="Sidehoved"/>
        <w:tabs>
          <w:tab w:val="clear" w:pos="4819"/>
          <w:tab w:val="left" w:pos="284"/>
          <w:tab w:val="left" w:pos="8364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ab/>
        <w:t>Fast afgift pr. år</w:t>
      </w:r>
      <w:r w:rsidRPr="00EA57FB">
        <w:rPr>
          <w:rFonts w:ascii="Arial" w:hAnsi="Arial" w:cs="Arial"/>
        </w:rPr>
        <w:tab/>
        <w:t>kr.</w:t>
      </w:r>
      <w:r w:rsidRPr="00EA57FB">
        <w:rPr>
          <w:rFonts w:ascii="Arial" w:hAnsi="Arial" w:cs="Arial"/>
        </w:rPr>
        <w:tab/>
        <w:t>760,00</w:t>
      </w:r>
    </w:p>
    <w:p w14:paraId="44A8789A" w14:textId="77777777" w:rsidR="00C93689" w:rsidRPr="00EA57FB" w:rsidRDefault="00C93689" w:rsidP="00EA57FB">
      <w:pPr>
        <w:pStyle w:val="Sidehoved"/>
        <w:tabs>
          <w:tab w:val="clear" w:pos="4819"/>
          <w:tab w:val="left" w:pos="284"/>
          <w:tab w:val="left" w:pos="8364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ab/>
        <w:t>Forbrugsafgift – der betales efter målt forbrug pr. m</w:t>
      </w:r>
      <w:r w:rsidRPr="00EA57FB">
        <w:rPr>
          <w:rFonts w:ascii="Arial" w:hAnsi="Arial" w:cs="Arial"/>
          <w:vertAlign w:val="superscript"/>
        </w:rPr>
        <w:t>3</w:t>
      </w:r>
      <w:r w:rsidRPr="00EA57FB">
        <w:rPr>
          <w:rFonts w:ascii="Arial" w:hAnsi="Arial" w:cs="Arial"/>
          <w:vertAlign w:val="superscript"/>
        </w:rPr>
        <w:tab/>
      </w:r>
      <w:r w:rsidRPr="00EA57FB">
        <w:rPr>
          <w:rFonts w:ascii="Arial" w:hAnsi="Arial" w:cs="Arial"/>
        </w:rPr>
        <w:t>kr.</w:t>
      </w:r>
      <w:r w:rsidRPr="00EA57FB">
        <w:rPr>
          <w:rFonts w:ascii="Arial" w:hAnsi="Arial" w:cs="Arial"/>
        </w:rPr>
        <w:tab/>
        <w:t>7,00</w:t>
      </w:r>
    </w:p>
    <w:p w14:paraId="0E27851D" w14:textId="77777777" w:rsidR="00C93689" w:rsidRPr="00EA57FB" w:rsidRDefault="00C93689" w:rsidP="00EA57FB">
      <w:pPr>
        <w:pStyle w:val="Sidehoved"/>
        <w:tabs>
          <w:tab w:val="clear" w:pos="4819"/>
          <w:tab w:val="left" w:pos="284"/>
          <w:tab w:val="left" w:pos="8364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ab/>
        <w:t>Vandafgift (statsafgift) – der betales efter målt forbrug pr. m</w:t>
      </w:r>
      <w:r w:rsidRPr="00EA57FB">
        <w:rPr>
          <w:rFonts w:ascii="Arial" w:hAnsi="Arial" w:cs="Arial"/>
          <w:vertAlign w:val="superscript"/>
        </w:rPr>
        <w:t>3</w:t>
      </w:r>
      <w:r w:rsidRPr="00EA57FB">
        <w:rPr>
          <w:rFonts w:ascii="Arial" w:hAnsi="Arial" w:cs="Arial"/>
        </w:rPr>
        <w:tab/>
        <w:t>kr.</w:t>
      </w:r>
      <w:r w:rsidRPr="00EA57FB">
        <w:rPr>
          <w:rFonts w:ascii="Arial" w:hAnsi="Arial" w:cs="Arial"/>
        </w:rPr>
        <w:tab/>
      </w:r>
      <w:r w:rsidR="00F350CF">
        <w:rPr>
          <w:rFonts w:ascii="Arial" w:hAnsi="Arial" w:cs="Arial"/>
        </w:rPr>
        <w:t>6,37</w:t>
      </w:r>
    </w:p>
    <w:p w14:paraId="1D2A62DC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spacing w:line="276" w:lineRule="auto"/>
        <w:rPr>
          <w:rFonts w:ascii="Arial" w:hAnsi="Arial" w:cs="Arial"/>
        </w:rPr>
      </w:pPr>
    </w:p>
    <w:p w14:paraId="7E1F43AC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 w:rsidRPr="00EA57FB">
        <w:rPr>
          <w:rFonts w:ascii="Arial" w:hAnsi="Arial" w:cs="Arial"/>
          <w:b/>
        </w:rPr>
        <w:t>Ejerskiftegebyr</w:t>
      </w:r>
      <w:r w:rsidRPr="00EA57FB">
        <w:rPr>
          <w:rFonts w:ascii="Arial" w:hAnsi="Arial" w:cs="Arial"/>
          <w:b/>
        </w:rPr>
        <w:tab/>
      </w:r>
      <w:r w:rsidRPr="00EA57FB">
        <w:rPr>
          <w:rFonts w:ascii="Arial" w:hAnsi="Arial" w:cs="Arial"/>
        </w:rPr>
        <w:t>kr.</w:t>
      </w:r>
      <w:r w:rsidRPr="00EA57FB">
        <w:rPr>
          <w:rFonts w:ascii="Arial" w:hAnsi="Arial" w:cs="Arial"/>
        </w:rPr>
        <w:tab/>
        <w:t>260,00</w:t>
      </w:r>
    </w:p>
    <w:p w14:paraId="10740EB4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</w:p>
    <w:p w14:paraId="4F64D48C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 w:rsidRPr="00EA57FB">
        <w:rPr>
          <w:rFonts w:ascii="Arial" w:hAnsi="Arial" w:cs="Arial"/>
          <w:b/>
        </w:rPr>
        <w:t>Lukke- og genåbningsgebyr</w:t>
      </w:r>
      <w:r w:rsidRPr="00EA57FB">
        <w:rPr>
          <w:rFonts w:ascii="Arial" w:hAnsi="Arial" w:cs="Arial"/>
        </w:rPr>
        <w:tab/>
        <w:t>kr.</w:t>
      </w:r>
      <w:r w:rsidRPr="00EA57FB">
        <w:rPr>
          <w:rFonts w:ascii="Arial" w:hAnsi="Arial" w:cs="Arial"/>
        </w:rPr>
        <w:tab/>
        <w:t>2.200,00</w:t>
      </w:r>
    </w:p>
    <w:p w14:paraId="6A3AF1CC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</w:p>
    <w:p w14:paraId="725B115F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 w:rsidRPr="00EA57FB">
        <w:rPr>
          <w:rFonts w:ascii="Arial" w:hAnsi="Arial" w:cs="Arial"/>
          <w:b/>
        </w:rPr>
        <w:t>Gebyr for opkrævning på adresse i forbindelse med lukning</w:t>
      </w:r>
      <w:r w:rsidRPr="00EA57FB">
        <w:rPr>
          <w:rFonts w:ascii="Arial" w:hAnsi="Arial" w:cs="Arial"/>
        </w:rPr>
        <w:tab/>
        <w:t>kr.</w:t>
      </w:r>
      <w:r w:rsidRPr="00EA57FB">
        <w:rPr>
          <w:rFonts w:ascii="Arial" w:hAnsi="Arial" w:cs="Arial"/>
        </w:rPr>
        <w:tab/>
        <w:t>340,00</w:t>
      </w:r>
    </w:p>
    <w:p w14:paraId="2AB669CA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</w:p>
    <w:p w14:paraId="33054306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 w:rsidRPr="00EA57FB">
        <w:rPr>
          <w:rFonts w:ascii="Arial" w:hAnsi="Arial" w:cs="Arial"/>
          <w:b/>
        </w:rPr>
        <w:t>Byggevand</w:t>
      </w:r>
      <w:r w:rsidR="00F30B8C">
        <w:rPr>
          <w:rFonts w:ascii="Arial" w:hAnsi="Arial" w:cs="Arial"/>
        </w:rPr>
        <w:t>, jf. regulativet § 13.3</w:t>
      </w:r>
      <w:r w:rsidRPr="00EA57FB">
        <w:rPr>
          <w:rFonts w:ascii="Arial" w:hAnsi="Arial" w:cs="Arial"/>
        </w:rPr>
        <w:t>, betales fast afgift og m</w:t>
      </w:r>
      <w:r w:rsidRPr="00EA57FB">
        <w:rPr>
          <w:rFonts w:ascii="Arial" w:hAnsi="Arial" w:cs="Arial"/>
          <w:vertAlign w:val="superscript"/>
        </w:rPr>
        <w:t>3</w:t>
      </w:r>
      <w:r w:rsidRPr="00EA57FB">
        <w:rPr>
          <w:rFonts w:ascii="Arial" w:hAnsi="Arial" w:cs="Arial"/>
        </w:rPr>
        <w:t>-forbrug som ovenstående.</w:t>
      </w:r>
    </w:p>
    <w:p w14:paraId="6BE91272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</w:p>
    <w:p w14:paraId="67759460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 w:rsidRPr="00EA57FB">
        <w:rPr>
          <w:rFonts w:ascii="Arial" w:hAnsi="Arial" w:cs="Arial"/>
          <w:b/>
        </w:rPr>
        <w:t>Flytteopgørelse udarbejdes ikke</w:t>
      </w:r>
      <w:r w:rsidRPr="00EA57FB">
        <w:rPr>
          <w:rFonts w:ascii="Arial" w:hAnsi="Arial" w:cs="Arial"/>
        </w:rPr>
        <w:t>. Ejere må selv afregne over refusionsopgørelse.</w:t>
      </w:r>
    </w:p>
    <w:p w14:paraId="24CA158C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</w:p>
    <w:p w14:paraId="77A95A32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spacing w:line="276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 xml:space="preserve">Til alle ovenstående beløb </w:t>
      </w:r>
      <w:r w:rsidRPr="00EA57FB">
        <w:rPr>
          <w:rFonts w:ascii="Arial" w:hAnsi="Arial" w:cs="Arial"/>
          <w:b/>
        </w:rPr>
        <w:t xml:space="preserve">tillægges </w:t>
      </w:r>
      <w:r w:rsidRPr="00EA57FB">
        <w:rPr>
          <w:rFonts w:ascii="Arial" w:hAnsi="Arial" w:cs="Arial"/>
        </w:rPr>
        <w:t xml:space="preserve">den til enhver tid gældende </w:t>
      </w:r>
      <w:r w:rsidRPr="00EA57FB">
        <w:rPr>
          <w:rFonts w:ascii="Arial" w:hAnsi="Arial" w:cs="Arial"/>
          <w:b/>
        </w:rPr>
        <w:t>moms</w:t>
      </w:r>
      <w:r w:rsidRPr="00EA57FB">
        <w:rPr>
          <w:rFonts w:ascii="Arial" w:hAnsi="Arial" w:cs="Arial"/>
        </w:rPr>
        <w:t xml:space="preserve"> og andre offentlige afgifter.</w:t>
      </w:r>
    </w:p>
    <w:p w14:paraId="36F6352A" w14:textId="77777777" w:rsidR="00B63D6A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 w:rsidRPr="00EA57FB">
        <w:rPr>
          <w:rFonts w:ascii="Arial" w:hAnsi="Arial" w:cs="Arial"/>
        </w:rPr>
        <w:t>Såfremt vandværkets plumper brydes, eller der tappes vand uden registreret måler, vil vandværket</w:t>
      </w:r>
    </w:p>
    <w:p w14:paraId="1E624F9F" w14:textId="77777777" w:rsidR="00971A03" w:rsidRPr="00EA57FB" w:rsidRDefault="00971A03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 w:rsidRPr="00EA57FB">
        <w:rPr>
          <w:rFonts w:ascii="Arial" w:hAnsi="Arial" w:cs="Arial"/>
        </w:rPr>
        <w:t>ansætte forbruget skønsmæssigt.</w:t>
      </w:r>
    </w:p>
    <w:p w14:paraId="3C95458D" w14:textId="77777777" w:rsidR="00F65EC4" w:rsidRPr="00EA57FB" w:rsidRDefault="00F65EC4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</w:p>
    <w:p w14:paraId="459A144E" w14:textId="77777777" w:rsidR="00F65EC4" w:rsidRPr="00EA57FB" w:rsidRDefault="00F65EC4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  <w:r w:rsidRPr="00EA57FB">
        <w:rPr>
          <w:rFonts w:ascii="Arial" w:hAnsi="Arial" w:cs="Arial"/>
          <w:b/>
        </w:rPr>
        <w:t>Rykkergebyr pr. rykker</w:t>
      </w:r>
      <w:r w:rsidRPr="00EA57FB">
        <w:rPr>
          <w:rFonts w:ascii="Arial" w:hAnsi="Arial" w:cs="Arial"/>
        </w:rPr>
        <w:tab/>
        <w:t>kr.</w:t>
      </w:r>
      <w:r w:rsidRPr="00EA57FB">
        <w:rPr>
          <w:rFonts w:ascii="Arial" w:hAnsi="Arial" w:cs="Arial"/>
        </w:rPr>
        <w:tab/>
        <w:t>100,00</w:t>
      </w:r>
    </w:p>
    <w:p w14:paraId="4309C542" w14:textId="77777777" w:rsidR="00F65EC4" w:rsidRPr="00EA57FB" w:rsidRDefault="00F65EC4" w:rsidP="00EA57FB">
      <w:pPr>
        <w:pStyle w:val="Sidehoved"/>
        <w:tabs>
          <w:tab w:val="clear" w:pos="4819"/>
          <w:tab w:val="left" w:pos="284"/>
          <w:tab w:val="left" w:pos="8364"/>
        </w:tabs>
        <w:rPr>
          <w:rFonts w:ascii="Arial" w:hAnsi="Arial" w:cs="Arial"/>
        </w:rPr>
      </w:pPr>
    </w:p>
    <w:p w14:paraId="68E15568" w14:textId="77777777" w:rsidR="00F65EC4" w:rsidRPr="00EA57FB" w:rsidRDefault="00F65EC4" w:rsidP="00B63D6A">
      <w:pPr>
        <w:pStyle w:val="Sidehoved"/>
        <w:tabs>
          <w:tab w:val="clear" w:pos="4819"/>
          <w:tab w:val="left" w:pos="284"/>
          <w:tab w:val="left" w:pos="8364"/>
        </w:tabs>
        <w:spacing w:line="360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>Ved manglende måler fastsætter vandværket forbruget, der ikke senere kan ændres.</w:t>
      </w:r>
    </w:p>
    <w:p w14:paraId="27966E38" w14:textId="77777777" w:rsidR="004E3BE2" w:rsidRPr="00EA57FB" w:rsidRDefault="00F65EC4" w:rsidP="00EA57FB">
      <w:pPr>
        <w:pStyle w:val="Sidehoved"/>
        <w:tabs>
          <w:tab w:val="clear" w:pos="4819"/>
          <w:tab w:val="left" w:pos="284"/>
          <w:tab w:val="left" w:pos="7513"/>
          <w:tab w:val="left" w:pos="8364"/>
          <w:tab w:val="right" w:pos="9072"/>
        </w:tabs>
        <w:rPr>
          <w:rFonts w:ascii="Arial" w:hAnsi="Arial" w:cs="Arial"/>
        </w:rPr>
      </w:pPr>
      <w:r w:rsidRPr="00EA57FB">
        <w:rPr>
          <w:rFonts w:ascii="Arial" w:hAnsi="Arial" w:cs="Arial"/>
        </w:rPr>
        <w:t>Ved hærværk på måler betaler forbruger etablering af ny måler samt skønnet vandforbrug.</w:t>
      </w:r>
    </w:p>
    <w:p w14:paraId="510F2259" w14:textId="77777777" w:rsidR="00F65EC4" w:rsidRDefault="00F65EC4" w:rsidP="00EA57FB">
      <w:pPr>
        <w:pStyle w:val="Sidehoved"/>
        <w:tabs>
          <w:tab w:val="clear" w:pos="4819"/>
          <w:tab w:val="left" w:pos="284"/>
          <w:tab w:val="left" w:pos="7513"/>
          <w:tab w:val="left" w:pos="8364"/>
          <w:tab w:val="right" w:pos="9072"/>
        </w:tabs>
        <w:rPr>
          <w:rFonts w:ascii="Arial" w:hAnsi="Arial" w:cs="Arial"/>
        </w:rPr>
      </w:pPr>
    </w:p>
    <w:p w14:paraId="4CA59F86" w14:textId="77777777" w:rsidR="00B63D6A" w:rsidRPr="00EA57FB" w:rsidRDefault="00B63D6A" w:rsidP="00EA57FB">
      <w:pPr>
        <w:pStyle w:val="Sidehoved"/>
        <w:tabs>
          <w:tab w:val="clear" w:pos="4819"/>
          <w:tab w:val="left" w:pos="284"/>
          <w:tab w:val="left" w:pos="7513"/>
          <w:tab w:val="left" w:pos="8364"/>
          <w:tab w:val="right" w:pos="9072"/>
        </w:tabs>
        <w:rPr>
          <w:rFonts w:ascii="Arial" w:hAnsi="Arial" w:cs="Arial"/>
        </w:rPr>
      </w:pPr>
    </w:p>
    <w:p w14:paraId="08E5C6CD" w14:textId="77777777" w:rsidR="00F65EC4" w:rsidRDefault="00F65EC4" w:rsidP="0008355B">
      <w:pPr>
        <w:pStyle w:val="Sidehoved"/>
        <w:tabs>
          <w:tab w:val="clear" w:pos="4819"/>
          <w:tab w:val="left" w:pos="284"/>
          <w:tab w:val="left" w:pos="7513"/>
          <w:tab w:val="left" w:pos="8364"/>
          <w:tab w:val="right" w:pos="9072"/>
        </w:tabs>
        <w:spacing w:line="480" w:lineRule="auto"/>
        <w:rPr>
          <w:rFonts w:ascii="Arial" w:hAnsi="Arial" w:cs="Arial"/>
        </w:rPr>
      </w:pPr>
      <w:r w:rsidRPr="00EA57FB">
        <w:rPr>
          <w:rFonts w:ascii="Arial" w:hAnsi="Arial" w:cs="Arial"/>
        </w:rPr>
        <w:t>Takstbl</w:t>
      </w:r>
      <w:r w:rsidR="00E91DF8">
        <w:rPr>
          <w:rFonts w:ascii="Arial" w:hAnsi="Arial" w:cs="Arial"/>
        </w:rPr>
        <w:t xml:space="preserve">adet er godkendt af bestyrelsen </w:t>
      </w:r>
    </w:p>
    <w:p w14:paraId="72086842" w14:textId="77777777" w:rsidR="0008355B" w:rsidRPr="00EA57FB" w:rsidRDefault="0008355B" w:rsidP="0008355B">
      <w:pPr>
        <w:pStyle w:val="Sidehoved"/>
        <w:tabs>
          <w:tab w:val="clear" w:pos="4819"/>
          <w:tab w:val="left" w:pos="284"/>
          <w:tab w:val="left" w:pos="7513"/>
          <w:tab w:val="left" w:pos="8364"/>
          <w:tab w:val="right" w:pos="9072"/>
        </w:tabs>
        <w:spacing w:line="480" w:lineRule="auto"/>
        <w:rPr>
          <w:rFonts w:ascii="Arial" w:hAnsi="Arial" w:cs="Arial"/>
        </w:rPr>
      </w:pPr>
    </w:p>
    <w:p w14:paraId="4794983F" w14:textId="77777777" w:rsidR="00F65EC4" w:rsidRDefault="00F65EC4" w:rsidP="00EA57FB">
      <w:pPr>
        <w:pStyle w:val="Sidehoved"/>
        <w:tabs>
          <w:tab w:val="clear" w:pos="4819"/>
          <w:tab w:val="left" w:pos="284"/>
          <w:tab w:val="left" w:pos="7513"/>
          <w:tab w:val="left" w:pos="8364"/>
          <w:tab w:val="right" w:pos="9072"/>
        </w:tabs>
        <w:rPr>
          <w:rFonts w:ascii="Arial" w:hAnsi="Arial" w:cs="Arial"/>
        </w:rPr>
      </w:pPr>
    </w:p>
    <w:sectPr w:rsidR="00F65EC4" w:rsidSect="00410779">
      <w:pgSz w:w="11906" w:h="16838" w:code="9"/>
      <w:pgMar w:top="1361" w:right="1134" w:bottom="567" w:left="1134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0630" w14:textId="77777777" w:rsidR="002F55F9" w:rsidRDefault="002F55F9">
      <w:r>
        <w:separator/>
      </w:r>
    </w:p>
  </w:endnote>
  <w:endnote w:type="continuationSeparator" w:id="0">
    <w:p w14:paraId="02D519BF" w14:textId="77777777" w:rsidR="002F55F9" w:rsidRDefault="002F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C26A" w14:textId="77777777" w:rsidR="002F55F9" w:rsidRDefault="002F55F9">
      <w:r>
        <w:separator/>
      </w:r>
    </w:p>
  </w:footnote>
  <w:footnote w:type="continuationSeparator" w:id="0">
    <w:p w14:paraId="7BE61F69" w14:textId="77777777" w:rsidR="002F55F9" w:rsidRDefault="002F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514D5"/>
    <w:multiLevelType w:val="hybridMultilevel"/>
    <w:tmpl w:val="D498579E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795103A"/>
    <w:multiLevelType w:val="hybridMultilevel"/>
    <w:tmpl w:val="76EA94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98"/>
    <w:rsid w:val="00030572"/>
    <w:rsid w:val="0008355B"/>
    <w:rsid w:val="001827EE"/>
    <w:rsid w:val="00191F93"/>
    <w:rsid w:val="001A5CD9"/>
    <w:rsid w:val="001C21A0"/>
    <w:rsid w:val="001C638D"/>
    <w:rsid w:val="001F20FE"/>
    <w:rsid w:val="001F7BB3"/>
    <w:rsid w:val="00236E98"/>
    <w:rsid w:val="00255152"/>
    <w:rsid w:val="00265366"/>
    <w:rsid w:val="002F55F9"/>
    <w:rsid w:val="003132D8"/>
    <w:rsid w:val="00363EFE"/>
    <w:rsid w:val="00384EA4"/>
    <w:rsid w:val="003B5869"/>
    <w:rsid w:val="003D2AF9"/>
    <w:rsid w:val="003E3A58"/>
    <w:rsid w:val="003E43A8"/>
    <w:rsid w:val="00400B12"/>
    <w:rsid w:val="00410779"/>
    <w:rsid w:val="004424A5"/>
    <w:rsid w:val="004B20A4"/>
    <w:rsid w:val="004C0D5F"/>
    <w:rsid w:val="004C6FC5"/>
    <w:rsid w:val="004E3BE2"/>
    <w:rsid w:val="004F599C"/>
    <w:rsid w:val="00533A72"/>
    <w:rsid w:val="00547FBD"/>
    <w:rsid w:val="0055567F"/>
    <w:rsid w:val="005876C8"/>
    <w:rsid w:val="005B3A5B"/>
    <w:rsid w:val="005B6B56"/>
    <w:rsid w:val="005B7138"/>
    <w:rsid w:val="0060037C"/>
    <w:rsid w:val="00600AE8"/>
    <w:rsid w:val="00607053"/>
    <w:rsid w:val="00633A6A"/>
    <w:rsid w:val="00707355"/>
    <w:rsid w:val="007217C7"/>
    <w:rsid w:val="00782F8D"/>
    <w:rsid w:val="00791F93"/>
    <w:rsid w:val="007D125E"/>
    <w:rsid w:val="00857AAC"/>
    <w:rsid w:val="008E165F"/>
    <w:rsid w:val="009118EE"/>
    <w:rsid w:val="0091244B"/>
    <w:rsid w:val="00963D5A"/>
    <w:rsid w:val="00971A03"/>
    <w:rsid w:val="009872CE"/>
    <w:rsid w:val="009A49DE"/>
    <w:rsid w:val="00A058B9"/>
    <w:rsid w:val="00A57012"/>
    <w:rsid w:val="00AD33BC"/>
    <w:rsid w:val="00AE53F2"/>
    <w:rsid w:val="00B356C3"/>
    <w:rsid w:val="00B63D6A"/>
    <w:rsid w:val="00C14660"/>
    <w:rsid w:val="00C30E8C"/>
    <w:rsid w:val="00C40677"/>
    <w:rsid w:val="00C93689"/>
    <w:rsid w:val="00CB22AC"/>
    <w:rsid w:val="00CF4FC3"/>
    <w:rsid w:val="00D54F98"/>
    <w:rsid w:val="00DB5324"/>
    <w:rsid w:val="00E63560"/>
    <w:rsid w:val="00E91DF8"/>
    <w:rsid w:val="00E93FFE"/>
    <w:rsid w:val="00EA57FB"/>
    <w:rsid w:val="00ED4047"/>
    <w:rsid w:val="00EF3CA1"/>
    <w:rsid w:val="00F12267"/>
    <w:rsid w:val="00F30B8C"/>
    <w:rsid w:val="00F350CF"/>
    <w:rsid w:val="00F4681D"/>
    <w:rsid w:val="00F65EC4"/>
    <w:rsid w:val="00F8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80DC0"/>
  <w15:chartTrackingRefBased/>
  <w15:docId w15:val="{3890386A-6BEA-40D5-AE89-1370BF78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rsid w:val="003E43A8"/>
    <w:pPr>
      <w:framePr w:w="7920" w:h="1980" w:hRule="exact" w:hSpace="141" w:wrap="auto" w:hAnchor="page" w:xAlign="center" w:yAlign="bottom"/>
      <w:ind w:left="2880"/>
    </w:pPr>
    <w:rPr>
      <w:rFonts w:ascii="Bookman Old Style" w:hAnsi="Bookman Old Style" w:cs="Arial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Afsenderadresse">
    <w:name w:val="envelope return"/>
    <w:basedOn w:val="Normal"/>
    <w:rsid w:val="003E43A8"/>
    <w:rPr>
      <w:rFonts w:ascii="Arial" w:hAnsi="Arial" w:cs="Arial"/>
      <w:sz w:val="20"/>
      <w:szCs w:val="20"/>
    </w:rPr>
  </w:style>
  <w:style w:type="character" w:styleId="Hyperlink">
    <w:name w:val="Hyperlink"/>
    <w:rsid w:val="005B7138"/>
    <w:rPr>
      <w:color w:val="0000FF"/>
      <w:u w:val="single"/>
    </w:rPr>
  </w:style>
  <w:style w:type="paragraph" w:styleId="Markeringsbobletekst">
    <w:name w:val="Balloon Text"/>
    <w:basedOn w:val="Normal"/>
    <w:semiHidden/>
    <w:rsid w:val="004F599C"/>
    <w:rPr>
      <w:rFonts w:ascii="Tahoma" w:hAnsi="Tahoma" w:cs="Tahoma"/>
      <w:sz w:val="16"/>
      <w:szCs w:val="16"/>
    </w:rPr>
  </w:style>
  <w:style w:type="character" w:customStyle="1" w:styleId="SidehovedTegn">
    <w:name w:val="Sidehoved Tegn"/>
    <w:link w:val="Sidehoved"/>
    <w:rsid w:val="00F3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ev@post.te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FE02-BBDA-49D9-B81D-A5183474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Eskebjerg-Enghave Vandværk</vt:lpstr>
    </vt:vector>
  </TitlesOfParts>
  <Company>OEM Preinstall</Company>
  <LinksUpToDate>false</LinksUpToDate>
  <CharactersWithSpaces>1719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mailto:eev@post.tele.dk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Eskebjerg-Enghave Vandværk</dc:title>
  <dc:subject/>
  <dc:creator>Eskebjerg-Enghave Vandværk</dc:creator>
  <cp:keywords/>
  <dc:description/>
  <cp:lastModifiedBy>mette.hunsdahl@gmail.com</cp:lastModifiedBy>
  <cp:revision>2</cp:revision>
  <cp:lastPrinted>2019-05-26T08:52:00Z</cp:lastPrinted>
  <dcterms:created xsi:type="dcterms:W3CDTF">2021-11-29T14:35:00Z</dcterms:created>
  <dcterms:modified xsi:type="dcterms:W3CDTF">2021-11-29T14:35:00Z</dcterms:modified>
</cp:coreProperties>
</file>